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D1" w:rsidRPr="003E460A" w:rsidRDefault="005C55D1" w:rsidP="003E460A">
      <w:r w:rsidRPr="003E460A">
        <w:t>Основным документом, регламентирующим работу врача, являются «Основы законодательства Российской Федерации об охране здоровья граждан» (в редакции Федерального закона от 18.10.2007 №230-ФЗ).</w:t>
      </w:r>
      <w:r>
        <w:t>.</w:t>
      </w:r>
    </w:p>
    <w:p w:rsidR="005C55D1" w:rsidRPr="003E460A" w:rsidRDefault="005C55D1" w:rsidP="003E460A">
      <w:r w:rsidRPr="003E460A">
        <w:t>Согласно «Основам законодательства Российской Федерации об охране здоровья граждан» (далее «Основы») в общем виде установлены следующие права врача:</w:t>
      </w:r>
    </w:p>
    <w:p w:rsidR="005C55D1" w:rsidRPr="003E460A" w:rsidRDefault="005C55D1" w:rsidP="003E460A">
      <w:pPr>
        <w:numPr>
          <w:ilvl w:val="0"/>
          <w:numId w:val="1"/>
        </w:numPr>
      </w:pPr>
      <w:r w:rsidRPr="003E460A">
        <w:t>Врач имеет право на занятие медицинской деятельностью, при условии наличия высшего медицинского образования в Российской Федерации, диплома и специального звания, а также сертификата специалиста и лицензии на осуществление медицинской деятельности (ст. 54).</w:t>
      </w:r>
    </w:p>
    <w:p w:rsidR="005C55D1" w:rsidRPr="003E460A" w:rsidRDefault="005C55D1" w:rsidP="003E460A">
      <w:pPr>
        <w:numPr>
          <w:ilvl w:val="0"/>
          <w:numId w:val="1"/>
        </w:numPr>
      </w:pPr>
      <w:r w:rsidRPr="003E460A">
        <w:t>Непосредственно лечащий (дежурный) врач имеет право принять решение о проведении медицинского вмешательства без информированного добровольного согласия гражданина с последующим уведомлением должностных лиц лечебно-профилактического учреждения в случаях, когда медицинское вмешательство неотложно, состояние гражданина не позволяет ему выразить свою волю, а собрать консилиум невозможно (ст. 32).</w:t>
      </w:r>
    </w:p>
    <w:p w:rsidR="005C55D1" w:rsidRPr="003E460A" w:rsidRDefault="005C55D1" w:rsidP="003E460A">
      <w:pPr>
        <w:numPr>
          <w:ilvl w:val="0"/>
          <w:numId w:val="1"/>
        </w:numPr>
      </w:pPr>
      <w:r w:rsidRPr="003E460A">
        <w:t>Врач имеет право использовать не разрешенные к применению, но находящиеся на рассмотрении в установленном порядке методы диагностики, лечения и лекарственные средства в интересах излечения пациента только после получения его добровольного письменного согласия (ст. 43).</w:t>
      </w:r>
    </w:p>
    <w:p w:rsidR="005C55D1" w:rsidRPr="003E460A" w:rsidRDefault="005C55D1" w:rsidP="003E460A">
      <w:pPr>
        <w:numPr>
          <w:ilvl w:val="0"/>
          <w:numId w:val="1"/>
        </w:numPr>
      </w:pPr>
      <w:r w:rsidRPr="003E460A">
        <w:t>Лечащий врач государственной, муниципальной и частной (при наличии лицензии) систем здравоохранения имеет право единолично выдать гражданам листки нетрудоспособности сроком до 30 дней (ст. 49).</w:t>
      </w:r>
    </w:p>
    <w:p w:rsidR="005C55D1" w:rsidRPr="003E460A" w:rsidRDefault="005C55D1" w:rsidP="003E460A">
      <w:pPr>
        <w:numPr>
          <w:ilvl w:val="0"/>
          <w:numId w:val="1"/>
        </w:numPr>
      </w:pPr>
      <w:r w:rsidRPr="003E460A">
        <w:t>Врач имеет право на участие в проведении медико-социальной экспертизы по приглашению и при наличии заявления гражданина, направленного на МСЭ, или его законного представителя (ст. 50).</w:t>
      </w:r>
    </w:p>
    <w:p w:rsidR="005C55D1" w:rsidRPr="003E460A" w:rsidRDefault="005C55D1" w:rsidP="003E460A">
      <w:pPr>
        <w:numPr>
          <w:ilvl w:val="0"/>
          <w:numId w:val="1"/>
        </w:numPr>
      </w:pPr>
      <w:r w:rsidRPr="003E460A">
        <w:t>Врач имеет право быть включенным в состав экспертной комиссии при наличии ходатайства гражданина или его законного представителя перед органом, назначившим данному гражданину судебно-медицинскую или судебно-психиатрическую экспертизу (ст. 52).</w:t>
      </w:r>
    </w:p>
    <w:p w:rsidR="005C55D1" w:rsidRPr="003E460A" w:rsidRDefault="005C55D1" w:rsidP="003E460A">
      <w:pPr>
        <w:numPr>
          <w:ilvl w:val="0"/>
          <w:numId w:val="1"/>
        </w:numPr>
      </w:pPr>
      <w:r w:rsidRPr="003E460A">
        <w:t>Врач имеет право на занятие частной медицинской практикой при наличии диплома о высшем медицинском образовании, сертификата специалиста и лицензии на медицинскую деятельность (ст. 56).</w:t>
      </w:r>
    </w:p>
    <w:p w:rsidR="005C55D1" w:rsidRPr="003E460A" w:rsidRDefault="005C55D1" w:rsidP="003E460A">
      <w:pPr>
        <w:numPr>
          <w:ilvl w:val="0"/>
          <w:numId w:val="1"/>
        </w:numPr>
      </w:pPr>
      <w:r w:rsidRPr="003E460A">
        <w:t>Врач имеет право на использование методов народной медицины в лечебно-профилактических учреждениях государственной или муниципальной системы здравоохранения по решению руководителей этих учреждений, в интересах излечения пациента и только после получения его добровольного письменного согласия (ст. 57).</w:t>
      </w:r>
    </w:p>
    <w:p w:rsidR="005C55D1" w:rsidRPr="003E460A" w:rsidRDefault="005C55D1" w:rsidP="003E460A">
      <w:pPr>
        <w:numPr>
          <w:ilvl w:val="0"/>
          <w:numId w:val="1"/>
        </w:numPr>
      </w:pPr>
      <w:r w:rsidRPr="003E460A">
        <w:t>Согласно статье 58 «Основ»:</w:t>
      </w:r>
    </w:p>
    <w:p w:rsidR="005C55D1" w:rsidRPr="003E460A" w:rsidRDefault="005C55D1" w:rsidP="003E460A">
      <w:r w:rsidRPr="003E460A">
        <w:t>1) лечащий врач имеет право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лечебно-профилактического учреждения. В данном случае в медицинской карте стационарного (амбулаторного) больного должны быть записи о факте несоблюдения пациентом предписаний и/или правил внутреннего распорядка, а так же специальная форма, содержащая правила внутреннего распорядка за подписью пациента об ознакомлении с данными правилами;</w:t>
      </w:r>
    </w:p>
    <w:p w:rsidR="005C55D1" w:rsidRPr="003E460A" w:rsidRDefault="005C55D1" w:rsidP="003E460A">
      <w:r w:rsidRPr="003E460A">
        <w:t>2) лечащий врач имеет право не выполнять рекомендации консультантов, так как данные рекомендации реализуются только по согласованию с лечащим врачом, за исключением экстренных случаев, угрожающих жизни больного;</w:t>
      </w:r>
    </w:p>
    <w:p w:rsidR="005C55D1" w:rsidRPr="003E460A" w:rsidRDefault="005C55D1" w:rsidP="003E460A">
      <w:r w:rsidRPr="003E460A">
        <w:t>3) лечащий врач имеет право быть назначенным по выбору пациента.</w:t>
      </w:r>
    </w:p>
    <w:p w:rsidR="005C55D1" w:rsidRPr="003E460A" w:rsidRDefault="005C55D1" w:rsidP="003E460A">
      <w:pPr>
        <w:numPr>
          <w:ilvl w:val="0"/>
          <w:numId w:val="1"/>
        </w:numPr>
      </w:pPr>
      <w:r w:rsidRPr="003E460A">
        <w:t>Согласно ст. 61 «Основ»:</w:t>
      </w:r>
    </w:p>
    <w:p w:rsidR="005C55D1" w:rsidRPr="003E460A" w:rsidRDefault="005C55D1" w:rsidP="003E460A">
      <w:r w:rsidRPr="003E460A">
        <w:t>1) врач имеет право с согласия гражданина или его законного представителя передать сведенья, составляющие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w:t>
      </w:r>
    </w:p>
    <w:p w:rsidR="005C55D1" w:rsidRPr="003E460A" w:rsidRDefault="005C55D1" w:rsidP="003E460A">
      <w:r w:rsidRPr="003E460A">
        <w:t>2) в определенных конкретных случая врач имеет право предоставить сведения, составляющие врачебную тайну, без согласия гражданина или его законного представителя в следующих случаях; в связи с проведением расследования или судебным разбирательство;</w:t>
      </w:r>
    </w:p>
    <w:p w:rsidR="005C55D1" w:rsidRPr="003E460A" w:rsidRDefault="005C55D1" w:rsidP="003E460A">
      <w:r w:rsidRPr="003E460A">
        <w:t>3) врачи имеют право на создание профессиональных ассоциаций и других общественных объединений, формируемых на добровольной основе для защиты прав медицинских работников, развития медицинской практики, содействия научным исследованиям, решения иных вопросов, связанных с профессиональной деятельностью медицинских работников.</w:t>
      </w:r>
    </w:p>
    <w:p w:rsidR="005C55D1" w:rsidRPr="003E460A" w:rsidRDefault="005C55D1" w:rsidP="003E460A">
      <w:pPr>
        <w:numPr>
          <w:ilvl w:val="0"/>
          <w:numId w:val="1"/>
        </w:numPr>
      </w:pPr>
      <w:r w:rsidRPr="003E460A">
        <w:t>Согласно ст. 63 «Основ» врач имеет право на:</w:t>
      </w:r>
    </w:p>
    <w:p w:rsidR="005C55D1" w:rsidRPr="003E460A" w:rsidRDefault="005C55D1" w:rsidP="003E460A">
      <w:r w:rsidRPr="003E460A">
        <w:t>1) обеспечение условий своей деятельности в соответствии с требованиями охраны труда;</w:t>
      </w:r>
    </w:p>
    <w:p w:rsidR="005C55D1" w:rsidRPr="003E460A" w:rsidRDefault="005C55D1" w:rsidP="003E460A">
      <w:r w:rsidRPr="003E460A">
        <w:t>2) работу по трудовому договору (контракту), в том числе за рубежом;</w:t>
      </w:r>
    </w:p>
    <w:p w:rsidR="005C55D1" w:rsidRPr="003E460A" w:rsidRDefault="005C55D1" w:rsidP="003E460A">
      <w:r w:rsidRPr="003E460A">
        <w:t>3) защиту своей профессиональной чести и достоинства;</w:t>
      </w:r>
    </w:p>
    <w:p w:rsidR="005C55D1" w:rsidRPr="003E460A" w:rsidRDefault="005C55D1" w:rsidP="003E460A">
      <w:r w:rsidRPr="003E460A">
        <w:t>4) получение квалификационных категорий в соответствии с достигнутым уровнем теоретической и практической подготовки;</w:t>
      </w:r>
    </w:p>
    <w:p w:rsidR="005C55D1" w:rsidRPr="003E460A" w:rsidRDefault="005C55D1" w:rsidP="003E460A">
      <w:r w:rsidRPr="003E460A">
        <w:t>5) совершенствование профессиональных знаний;</w:t>
      </w:r>
    </w:p>
    <w:p w:rsidR="005C55D1" w:rsidRPr="003E460A" w:rsidRDefault="005C55D1" w:rsidP="003E460A">
      <w:r w:rsidRPr="003E460A">
        <w:t>6) переподготовку при невозможности выполнять профессиональные обязанности по состоянию здоровья, а также в случаях высвобождения работников в связи с сокращением численности или штата, ликвидации предприятий, учреждений и организаций в соответствии с законодательством Российской Федерации;</w:t>
      </w:r>
    </w:p>
    <w:p w:rsidR="005C55D1" w:rsidRPr="003E460A" w:rsidRDefault="005C55D1" w:rsidP="003E460A">
      <w:r w:rsidRPr="003E460A">
        <w:t>7)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 профессиональных обязанностей;</w:t>
      </w:r>
    </w:p>
    <w:p w:rsidR="005C55D1" w:rsidRPr="003E460A" w:rsidRDefault="005C55D1" w:rsidP="003E460A">
      <w:r w:rsidRPr="003E460A">
        <w:t>8) беспрепятственное и бесплатное использование средств связи, принадлежащих предприятиям, учреждениям, организациям или гражданам, а также любого имеющегося вида транспорта для перевозки гражданина в ближайшее лечебно-профилактическое учреждение в случаях, угрожающих его жизни. Если исключить чрезвычайные обстоятельства, когда подключается соответствующая служба, это право медика не реализуется, и его власти недостаточно для использования транспорта и связи даже при необходимости оказания неотложной помощи</w:t>
      </w:r>
    </w:p>
    <w:p w:rsidR="005C55D1" w:rsidRPr="003E460A" w:rsidRDefault="005C55D1" w:rsidP="003E460A">
      <w:pPr>
        <w:numPr>
          <w:ilvl w:val="0"/>
          <w:numId w:val="1"/>
        </w:numPr>
      </w:pPr>
      <w:r w:rsidRPr="003E460A">
        <w:t>Для врачей государственной и муниципальной систем здравоохранения, работа которых связана с угрозой их жизни и здоровью, устанавливается обязательное страхование в соответствии с перечнем должностей, занятие которых связано с угрозой жизни и здоровью работников, утверждаемым Правительством Российской Федерации. В случае гибели работников государственной и муниципальной систем здравоохранения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денежное пособие. Размер единовременного денежного пособия в случае гибели работников федеральных специализированных организаций здравоохранения устанавливается Правительством Российской Федерации. Размер единовременного денежного пособия в случае гибели работников организаций здравоохранения, находящихся в ведении субъектов Российской Федерации, устанавливается органами государственной власти субъектов Российской Федерации. Размер единовременного денежного пособия в случае гибели работников муниципальных организаций здравоохранения устанавливается органами местного самоуправления.</w:t>
      </w:r>
    </w:p>
    <w:p w:rsidR="005C55D1" w:rsidRPr="003E460A" w:rsidRDefault="005C55D1" w:rsidP="003E460A">
      <w:r w:rsidRPr="003E460A">
        <w:t>Лечащий врач несет ответственность за недобросовестное выполнение своих профессиональных обязанностей в соответствии с законодательством РФ и республик в составе РФ.</w:t>
      </w:r>
    </w:p>
    <w:p w:rsidR="005C55D1" w:rsidRPr="003E460A" w:rsidRDefault="005C55D1" w:rsidP="003E460A">
      <w:r w:rsidRPr="003E460A">
        <w:t>Одним из важнейших прав медработника является страхование профессиональной ошибки, в результате которой причинен вред или ущерб здоровью граждан, не связанной с небрежным или халатным выполнением профессиональных обязанностей. Это важное право остается незамеченным и не реализуется. Кстати, от нереализации этого права врача страдают и пациенты, иски которых, в случае удовлетворения их решений судов, не в состоянии на свою зарплату оплатить медики. Поэтому цены исков снижаются до уровня суммы, которую медицинский работник реально может оплатить, но не возмещающей причиненный вред здоровью или моральный вред.</w:t>
      </w:r>
    </w:p>
    <w:p w:rsidR="005C55D1" w:rsidRPr="003E460A" w:rsidRDefault="005C55D1" w:rsidP="003E460A">
      <w:r w:rsidRPr="003E460A">
        <w:t>В связи с все более усиливающейся и участившейся гражданской и уголовной ответственностью медицинского работника за причинение вреда здоровью гражданина, его обязанностью в случае законных оснований возместить потерпевшему ущерб, особенно актуально и справедливо принять специальный закон о статусе врача, который включал бы также его права и гарантию социальной защиты. Как правило, ни сам медработник, ни лечебное учреждение не в состоянии возместить в полном объеме требуемый ущерб, а страхование медицинской ошибки позволит подключить к этим расходам страховой фонд. Следует, однако, отметить, что в отличие от других стран с многолетней рыночной экономикой в РФ эта форма страхования не внедрена в практику.</w:t>
      </w:r>
    </w:p>
    <w:p w:rsidR="005C55D1" w:rsidRPr="003E460A" w:rsidRDefault="005C55D1" w:rsidP="003E460A">
      <w:r w:rsidRPr="003E460A">
        <w:t>Однако и в реализации данного права есть свои особенности. Страховщик (страховая компания) заключает со страхователем (медицинской организацией) договор страхования профессиональной ответственности медицинских работников. Предметом этого договора является предоставление страховой защиты страхователю, профессиональная медицинская деятельность работников которого может нанести ущерб третьим лицам (пациентам) в результате непреднамеренной профессиональной ошибки. Страховщик обязуется в пределах оговоренной суммы при наступлении страхового случая возместить страхователю деньги, которые тот будет обязан выплатить в качестве возмещения физического и морального вреда, вызванного страховым случаем.</w:t>
      </w:r>
    </w:p>
    <w:p w:rsidR="005C55D1" w:rsidRPr="003E460A" w:rsidRDefault="005C55D1" w:rsidP="003E460A">
      <w:r w:rsidRPr="003E460A">
        <w:t>Следует отметить, что ущерб, причиненный пациенту, не возмещается в случаях:</w:t>
      </w:r>
    </w:p>
    <w:p w:rsidR="005C55D1" w:rsidRPr="003E460A" w:rsidRDefault="005C55D1" w:rsidP="003E460A">
      <w:pPr>
        <w:numPr>
          <w:ilvl w:val="0"/>
          <w:numId w:val="2"/>
        </w:numPr>
      </w:pPr>
      <w:r w:rsidRPr="003E460A">
        <w:t>действий медицинских работников, связанных с оказанием экстренной медицинской помощи в неприспособленных для этого условиях (отсутствие необходимых лекарственных средств, приборов, инструментов и т.д.);</w:t>
      </w:r>
    </w:p>
    <w:p w:rsidR="005C55D1" w:rsidRPr="003E460A" w:rsidRDefault="005C55D1" w:rsidP="003E460A">
      <w:pPr>
        <w:numPr>
          <w:ilvl w:val="0"/>
          <w:numId w:val="2"/>
        </w:numPr>
      </w:pPr>
      <w:r w:rsidRPr="003E460A">
        <w:t>преднамеренных действий, направленных на причинение вреда пациенту;</w:t>
      </w:r>
    </w:p>
    <w:p w:rsidR="005C55D1" w:rsidRPr="003E460A" w:rsidRDefault="005C55D1" w:rsidP="003E460A">
      <w:pPr>
        <w:numPr>
          <w:ilvl w:val="0"/>
          <w:numId w:val="2"/>
        </w:numPr>
      </w:pPr>
      <w:r w:rsidRPr="003E460A">
        <w:t>бездействия медицинских работников в случае необходимости оказания экстренной медицинской помощи;</w:t>
      </w:r>
    </w:p>
    <w:p w:rsidR="005C55D1" w:rsidRPr="003E460A" w:rsidRDefault="005C55D1" w:rsidP="003E460A">
      <w:pPr>
        <w:numPr>
          <w:ilvl w:val="0"/>
          <w:numId w:val="2"/>
        </w:numPr>
      </w:pPr>
      <w:r w:rsidRPr="003E460A">
        <w:t>действий медицинских работников, совершенных в состоянии алкогольного, наркотического, токсического опьянения; действий медицинских работников в зонах военных событий, районов экологических бедствий и во время ликвидаций последствий аварий и катастроф.</w:t>
      </w:r>
    </w:p>
    <w:p w:rsidR="005C55D1" w:rsidRPr="003E460A" w:rsidRDefault="005C55D1" w:rsidP="003E460A">
      <w:r w:rsidRPr="003E460A">
        <w:t>Известно, что все большее распространение получает практика, когда к врачам предъявляются иски на основании Закона о защите прав потребителей. Профессия медицинского работника обретает новое качество и становится объектом правового контроля.</w:t>
      </w:r>
    </w:p>
    <w:p w:rsidR="005C55D1" w:rsidRPr="003E460A" w:rsidRDefault="005C55D1" w:rsidP="003E460A">
      <w:r w:rsidRPr="003E460A">
        <w:t>Право врача в этой сфере, безусловно, важно. Поэтому нельзя обойти стороной и вопрос о необоснованных обвинениях в адрес врачей и учреждений здравоохранения, которые оказывали пациенту медицинскую помощь.</w:t>
      </w:r>
    </w:p>
    <w:p w:rsidR="005C55D1" w:rsidRPr="003E460A" w:rsidRDefault="005C55D1" w:rsidP="003E460A">
      <w:r w:rsidRPr="003E460A">
        <w:t>Остановимся на праве врача на защиту своей профессиональной чести и достоинства. Статья 150 ГК РФ относит «профессиональную честь, достоинство, деловую репутацию» к числу нематериальных благ, принадлежащих гражданину от рождения или по закону. Право на осуществление защиты чести, достоинства или деловой репутации предусмотрено ст. 152 ГК РФ.</w:t>
      </w:r>
    </w:p>
    <w:p w:rsidR="005C55D1" w:rsidRPr="003E460A" w:rsidRDefault="005C55D1" w:rsidP="003E460A">
      <w:r w:rsidRPr="003E460A">
        <w:t>Действующим законодательством предусмотрены различные способы защиты нарушенных прав врача. Медицинский работник вправе защищать свои права в судебном порядке. Врач вправе подать иск о защите чести и достоинства в порядке гражданского судопроизводства с целью возмещения понесенных материальных убытков, а также компенсации морального вреда.</w:t>
      </w:r>
    </w:p>
    <w:p w:rsidR="005C55D1" w:rsidRPr="003E460A" w:rsidRDefault="005C55D1" w:rsidP="003E460A">
      <w:r w:rsidRPr="003E460A">
        <w:t>В соответствии с законом, истец обязан доказать лишь сам факт распространения сведений, порочащих его честь, достоинство и деловую репутацию. Кроме того, в действии лица, распространявшего порочащие другое лицо сведения, могут содержаться признаки подобного преступления, предусмотренные ст. 129 (клевета) или ст. 130 (оскорбление) УК РФ, что может явиться основанием для привлечения виновного к уголовной ответственности.</w:t>
      </w:r>
    </w:p>
    <w:p w:rsidR="005C55D1" w:rsidRPr="003E460A" w:rsidRDefault="005C55D1" w:rsidP="003E460A">
      <w:r w:rsidRPr="003E460A">
        <w:t>Следует обратить внимание на то, что в медицинской среде зачастую встречаются случаи, когда врачи из коммерческих или иных соображений высказывают пациентам или их родственникам ничем не обоснованные мнения: о том, как плохо лечили в другом лечебном учреждении, как низок уровень профессионализма других врачей и т.д. Помимо того, что такие утверждения недопустимы с деонтологической точки зрения, они таят в себе опасность возникновения гражданско-правовой, а в некоторых случаях — и уголовной ответственности.</w:t>
      </w:r>
    </w:p>
    <w:p w:rsidR="005C55D1" w:rsidRPr="003E460A" w:rsidRDefault="005C55D1" w:rsidP="003E460A">
      <w:r w:rsidRPr="003E460A">
        <w:t>Регулирование трудовых отношений осуществляется Трудовым кодексом РФ. Положения данного кодекса общеобязательны и должны исполняться всеми государственными органами, должностными лицами, гражданами, общественными организациями и юридическими лицами без исключения.</w:t>
      </w:r>
    </w:p>
    <w:p w:rsidR="005C55D1" w:rsidRPr="003E460A" w:rsidRDefault="005C55D1" w:rsidP="003E460A">
      <w:r w:rsidRPr="003E460A">
        <w:t>Немаловажное значение имеет и то, что медицинские работники являются специальными субъектами пенсионного обеспечения.</w:t>
      </w:r>
    </w:p>
    <w:p w:rsidR="005C55D1" w:rsidRPr="003E460A" w:rsidRDefault="005C55D1" w:rsidP="003E460A">
      <w:r w:rsidRPr="003E460A">
        <w:t>Права, как и обязанности, врача, кроме того, изложены также в положениях о враче общей практики, семейном и лечащем враче, а также в нормативных документах, отражающих права врача при осуществлении профессиональных и должностных функций.</w:t>
      </w:r>
    </w:p>
    <w:p w:rsidR="005C55D1" w:rsidRPr="003E460A" w:rsidRDefault="005C55D1" w:rsidP="003E460A">
      <w:r w:rsidRPr="003E460A">
        <w:t>Комментируя перечисленные права, нужно отметить, что они во многом декларированы и исполняются только при наличии возможности, а главное, желания администрации. При всем этом медицинский работник должен знать, что предоставление льгот не одолжение руководящих органов, а их обязанность по закону.</w:t>
      </w:r>
    </w:p>
    <w:p w:rsidR="005C55D1" w:rsidRPr="003E460A" w:rsidRDefault="005C55D1" w:rsidP="003E460A">
      <w:r w:rsidRPr="003E460A">
        <w:t>С нашей точки зрения, было бы правильным и уместным обеспечить защиту прав врачей профессиональными медицинскими ассоциациями, в положениях которых предусмотреть работу по защите прав врачей и учреждений здравоохранения. Подобные организации свою деятельность эффективно реализуют и влияют на положение дел в сфере защиты прав врачей.</w:t>
      </w:r>
    </w:p>
    <w:p w:rsidR="005C55D1" w:rsidRPr="003E460A" w:rsidRDefault="005C55D1" w:rsidP="003E460A">
      <w:r w:rsidRPr="003E460A">
        <w:t>Интересен и зарубежный опыт. Так, например, в Англии существует Общество медицинской защиты. Многие врачи являются членами этого общества. Любой врач, состоящий в этой общественной организации, имеет право направить в нее заявление с просьбой о предоставлении защиты, об участии в суде на его стороне в случае обвинения в совершении врачебной ошибки. В штате этой организации имеются профессиональные юристы, которые специализируются на медицинском праве, в частности, на делах о врачебных ошибках. Так, любой иск, поданный против врача, как правило, направляется соответствующим врачом в Общество медицинской защиты. Общество консультирует его по юридическим вопросам относительно методов достижения положительного результата по защите своих прав и берет на себя защиту его интересов по иску.</w:t>
      </w:r>
    </w:p>
    <w:p w:rsidR="005C55D1" w:rsidRPr="003E460A" w:rsidRDefault="005C55D1" w:rsidP="003E460A">
      <w:r w:rsidRPr="003E460A">
        <w:t>В России пока не существует подобных организаций. Поэтому врачи должны обращаться за защитой непосредственно к практикующим адвокатам. Но, к сожалению, в настоящий момент крайне мало специалистов в области медицинского права, и поэтому врачам весьма проблематично получить квалифицированную юридическую помощь. Это особенно важно, когда речь идет о возбуждении уголовного дела в отношении виновных действий (бездействий) врача. Такие дела, несмотря на традиционное мнение о проблематичности доказывания вины врача, представляют собой весьма трудную задачу именно для защиты, а не для обвинения.</w:t>
      </w:r>
    </w:p>
    <w:p w:rsidR="005C55D1" w:rsidRPr="003E460A" w:rsidRDefault="005C55D1" w:rsidP="003E460A">
      <w:r w:rsidRPr="003E460A">
        <w:t>Не лучшим образом решают данную проблему и юридические службы в учреждениях здравоохранения. Несмотря на многолетнюю работу в качестве юрисконсульта соответствующего учреждения, такие юристы, как правило, оказываются не в состоянии оказать квалифицированную помощь своему работодателю по таким вопросам, как защита интересов врача в гражданском деле по врачебной ошибке.</w:t>
      </w:r>
    </w:p>
    <w:p w:rsidR="005C55D1" w:rsidRPr="003E460A" w:rsidRDefault="005C55D1" w:rsidP="003E460A">
      <w:r w:rsidRPr="003E460A">
        <w:t>Нередки случаи, когда юрисконсульт не умеет работать с доказательственной базой противной стороны и не в состоянии собрать свою собственную доказательственную базу, а при рассмотрении дела уже по существу в качестве контраргументов приводятся нормы материального права без соответствующей доказательственной базы. Такая проблема с ведением гражданских дел, в конечном счете, весьма плачевно оканчивается не только для клиники, но и для врача, так как против него могут возбудить и уголовное дело. В этом плане немаловажно отметить и тот факт, что во многих медицинских учреждениях отсутствует правильная работа с документацией, что также является косвенной причиной необоснованных обвинений в адрес врачей.</w:t>
      </w:r>
    </w:p>
    <w:p w:rsidR="005C55D1" w:rsidRPr="003E460A" w:rsidRDefault="005C55D1" w:rsidP="003E460A">
      <w:r w:rsidRPr="003E460A">
        <w:t>Основная проблема юридических служб медицинских организаций заключается в отсутствии соответствующей специализации. Юрисконсульты в основном занимаются составлением хозяйственных контрактов для клиники, не уделяя должного внимания таким вопросам, как отношения пациентов с врачами и самого учреждения здравоохранения.</w:t>
      </w:r>
    </w:p>
    <w:p w:rsidR="005C55D1" w:rsidRPr="003E460A" w:rsidRDefault="005C55D1" w:rsidP="003E460A">
      <w:r w:rsidRPr="003E460A">
        <w:t>В свете происходящих перемен меняется социальная роль врача и вообще медицинского работника и в рамках данной статьи не представляется возможным указать на все возможные проблемы защиты прав врачей, так как они требуют детального изучения.</w:t>
      </w:r>
    </w:p>
    <w:p w:rsidR="005C55D1" w:rsidRPr="003E460A" w:rsidRDefault="005C55D1" w:rsidP="003E460A">
      <w:r w:rsidRPr="003E460A">
        <w:t>Недостаточно рассмотренными остаются вопросы возможности активного нормотворческого процесса в сфере взаимоотношений «пациент – врач» с точки зрения их соотношения, приведения законодательной базы в соответствие с существующими общественными отношениями в этой области и многое другое.</w:t>
      </w:r>
    </w:p>
    <w:p w:rsidR="005C55D1" w:rsidRPr="003E460A" w:rsidRDefault="005C55D1" w:rsidP="003E460A">
      <w:r w:rsidRPr="003E460A">
        <w:t>Все это дает основания считать, что законодательство о здравоохранении имеет свои положительные и отрицательные стороны.</w:t>
      </w:r>
    </w:p>
    <w:p w:rsidR="005C55D1" w:rsidRPr="003E460A" w:rsidRDefault="005C55D1" w:rsidP="003E460A">
      <w:r w:rsidRPr="003E460A">
        <w:t>Что же касается проблем в области прав врачей, то они вызваны недостаточным регулированием этой сферы отношений в Основах законодательства Российской Федерации об охране здоровья граждан.</w:t>
      </w:r>
    </w:p>
    <w:p w:rsidR="005C55D1" w:rsidRPr="003E460A" w:rsidRDefault="005C55D1" w:rsidP="003E460A">
      <w:r w:rsidRPr="003E460A">
        <w:t>Поэтому в целях более полной реализации конституционных норм, институтов и принципов, регулирующих здравоохранение, некоторые положения «Основ» требуют своего дальнейшего развития.</w:t>
      </w:r>
    </w:p>
    <w:p w:rsidR="005C55D1" w:rsidRPr="003E460A" w:rsidRDefault="005C55D1" w:rsidP="003E460A">
      <w:r w:rsidRPr="003E460A">
        <w:t>Современное образование предлагает множество различных способов изучения такой дисциплины как «Медицинское право». И каждый из этих способов не лишен недостатков. На наш взгляд одной из самых главных проблем в самостоятельном изучении медицинского права является некачественная литература. Довольно часто приходится сталкиваться с некорректным цитированием правовых документов. Например, в одном из учебных пособий по медицинскому праву 2009 года издания в главе, посвященной защите прав медицинского персонала, цитируется 9-й пункт 63-ей статьи «Основ», утративший силу в 2004 году.</w:t>
      </w:r>
    </w:p>
    <w:p w:rsidR="005C55D1" w:rsidRDefault="005C55D1">
      <w:bookmarkStart w:id="0" w:name="_GoBack"/>
      <w:bookmarkEnd w:id="0"/>
    </w:p>
    <w:sectPr w:rsidR="005C55D1" w:rsidSect="002E7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3155"/>
    <w:multiLevelType w:val="multilevel"/>
    <w:tmpl w:val="6DCC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BE27B5D"/>
    <w:multiLevelType w:val="multilevel"/>
    <w:tmpl w:val="FAFE6A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BBA"/>
    <w:rsid w:val="00261FD5"/>
    <w:rsid w:val="002E7765"/>
    <w:rsid w:val="003E460A"/>
    <w:rsid w:val="005C55D1"/>
    <w:rsid w:val="00922BBA"/>
    <w:rsid w:val="00BF5D27"/>
    <w:rsid w:val="00E459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674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2600</Words>
  <Characters>14821</Characters>
  <Application>Microsoft Office Outlook</Application>
  <DocSecurity>0</DocSecurity>
  <Lines>0</Lines>
  <Paragraphs>0</Paragraphs>
  <ScaleCrop>false</ScaleCrop>
  <Company>mgkb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Зимонина Олеся Владимировна</dc:creator>
  <cp:keywords/>
  <dc:description/>
  <cp:lastModifiedBy>Кафедра кардиологии</cp:lastModifiedBy>
  <cp:revision>3</cp:revision>
  <dcterms:created xsi:type="dcterms:W3CDTF">2015-05-22T05:52:00Z</dcterms:created>
  <dcterms:modified xsi:type="dcterms:W3CDTF">2015-05-22T06:24:00Z</dcterms:modified>
</cp:coreProperties>
</file>